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vener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d</w:t>
      </w:r>
      <w:r>
        <w:rPr>
          <w:rFonts w:ascii="Didot" w:hAnsi="Didot" w:hint="default"/>
          <w:i w:val="1"/>
          <w:iCs w:val="1"/>
          <w:sz w:val="24"/>
          <w:szCs w:val="24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4 agost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Una sera con</w:t>
      </w:r>
      <w:r>
        <w:rPr>
          <w:rFonts w:ascii="Didot" w:hAnsi="Didot" w:hint="default"/>
          <w:b w:val="1"/>
          <w:bCs w:val="1"/>
          <w:sz w:val="32"/>
          <w:szCs w:val="32"/>
          <w:rtl w:val="0"/>
          <w:lang w:val="it-IT"/>
        </w:rPr>
        <w:t xml:space="preserve">… 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Harry Belafonte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Finisterre Beach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 – </w:t>
      </w:r>
      <w:r>
        <w:rPr>
          <w:rFonts w:ascii="Didot" w:hAnsi="Didot"/>
          <w:sz w:val="24"/>
          <w:szCs w:val="24"/>
          <w:rtl w:val="0"/>
          <w:lang w:val="it-IT"/>
        </w:rPr>
        <w:t xml:space="preserve">ore </w:t>
      </w:r>
      <w:r>
        <w:rPr>
          <w:rFonts w:ascii="Didot" w:hAnsi="Didot"/>
          <w:sz w:val="24"/>
          <w:szCs w:val="24"/>
          <w:rtl w:val="0"/>
          <w:lang w:val="it-IT"/>
        </w:rPr>
        <w:t>22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RAVENNA, </w:t>
      </w:r>
      <w:r>
        <w:rPr>
          <w:rFonts w:ascii="Didot" w:hAnsi="Didot"/>
          <w:b w:val="1"/>
          <w:bCs w:val="1"/>
          <w:rtl w:val="0"/>
          <w:lang w:val="it-IT"/>
        </w:rPr>
        <w:t>3 agosto</w:t>
      </w:r>
      <w:r>
        <w:rPr>
          <w:rFonts w:ascii="Didot" w:hAnsi="Didot"/>
          <w:b w:val="1"/>
          <w:bCs w:val="1"/>
          <w:rtl w:val="0"/>
          <w:lang w:val="it-IT"/>
        </w:rPr>
        <w:t xml:space="preserve">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Attore, produttore, cantante e attivista. Spiagge Soul ricorda domani sera una figura quasi leggendaria della cultura americana, </w:t>
      </w:r>
      <w:r>
        <w:rPr>
          <w:rFonts w:ascii="Didot" w:hAnsi="Didot"/>
          <w:b w:val="1"/>
          <w:bCs w:val="1"/>
          <w:rtl w:val="0"/>
          <w:lang w:val="it-IT"/>
        </w:rPr>
        <w:t>Harry Belafonte</w:t>
      </w:r>
      <w:r>
        <w:rPr>
          <w:rFonts w:ascii="Didot" w:hAnsi="Didot"/>
          <w:rtl w:val="0"/>
          <w:lang w:val="it-IT"/>
        </w:rPr>
        <w:t>, scomparso il 25 aprile di quest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anno (al Finisterre Beach di Marina di Ravenna, ore 22). Come musicista ha portato al successo la musica caraibica negli anni Cinquanta, riuscendo a fondere gospel e calypso in alcuni grandi successi mondiali come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Matilda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 xml:space="preserve">o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Banana Boat Song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 xml:space="preserve">, ma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una figura imprescindibile che ha attraversato oltre trent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anni di musica e sessant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anni di cinema che verr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ricordata da una formazione di cinque elementi guidata da Bruno Orioli.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Harry Belafonte. </w:t>
      </w:r>
      <w:r>
        <w:rPr>
          <w:rFonts w:ascii="Didot" w:hAnsi="Didot"/>
          <w:rtl w:val="0"/>
          <w:lang w:val="it-IT"/>
        </w:rPr>
        <w:t>Ben pochi artisti hanno avuto un tale significante impatto con la cultura e la politica americana come 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attore, produttore, cantante e attivista newyorchese di origini giamaicane Harry Belafonte.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Un nome sinonimo oramai di leggenda e vicino alle leggende: con Martin Luther King alla marcia di Washington del 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 xml:space="preserve">63, con Marlon Brando e Tony Curtis alla scuola di teatro a Broadway, con Nat King Cole nel primo spettacolo televisivo prodotto da un afroamericano, con Miriam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pt-PT"/>
        </w:rPr>
        <w:t>Mama Africa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  <w:lang w:val="it-IT"/>
        </w:rPr>
        <w:t>Makeba molto prima dei panafricanism</w:t>
      </w:r>
      <w:r>
        <w:rPr>
          <w:rFonts w:ascii="Didot" w:hAnsi="Didot"/>
          <w:rtl w:val="0"/>
          <w:lang w:val="it-IT"/>
        </w:rPr>
        <w:t xml:space="preserve">i.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en-US"/>
        </w:rPr>
        <w:t>Art is the radical voice of civilization</w:t>
      </w:r>
      <w:r>
        <w:rPr>
          <w:rFonts w:ascii="Didot" w:hAnsi="Didot" w:hint="default"/>
          <w:rtl w:val="0"/>
          <w:lang w:val="it-IT"/>
        </w:rPr>
        <w:t xml:space="preserve">” è </w:t>
      </w:r>
      <w:r>
        <w:rPr>
          <w:rFonts w:ascii="Didot" w:hAnsi="Didot"/>
          <w:rtl w:val="0"/>
          <w:lang w:val="it-IT"/>
        </w:rPr>
        <w:t>il mantra di Harry Belafonte che arriva alla musica solo dopo aver approfondito gli studi di teatro e grazie alla rivelazione al Village Vanguard di New York dei concerti di Woody Guthrie e Leadbelly che scateneranno in lui la voglia di mettere la propria voce su un repertorio in grado di fondere il gospel con le melodie caraibiche in maniera del tutto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personale.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la vera e propria esplosione del calypso con successi mondiali come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pt-PT"/>
        </w:rPr>
        <w:t>Matilda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</w:rPr>
        <w:t xml:space="preserve"> e</w:t>
      </w:r>
      <w:r>
        <w:rPr>
          <w:rFonts w:ascii="Didot" w:hAnsi="Didot"/>
          <w:rtl w:val="0"/>
          <w:lang w:val="it-IT"/>
        </w:rPr>
        <w:t xml:space="preserve"> "</w:t>
      </w:r>
      <w:r>
        <w:rPr>
          <w:rFonts w:ascii="Didot" w:hAnsi="Didot"/>
          <w:rtl w:val="0"/>
          <w:lang w:val="en-US"/>
        </w:rPr>
        <w:t>Banana Boat Song (Day-Oh)</w:t>
      </w:r>
      <w:r>
        <w:rPr>
          <w:rFonts w:ascii="Didot" w:hAnsi="Didot"/>
          <w:rtl w:val="0"/>
          <w:lang w:val="it-IT"/>
        </w:rPr>
        <w:t>"</w:t>
      </w:r>
      <w:r>
        <w:rPr>
          <w:rFonts w:ascii="Didot" w:hAnsi="Didot"/>
          <w:rtl w:val="0"/>
          <w:lang w:val="it-IT"/>
        </w:rPr>
        <w:t xml:space="preserve"> che lo consacreranno tra i grandi della musica universale.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Spiagge Soul vuole rendere omaggio a questo grande artista nell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anno della sua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dipartita da questa terra: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it-IT"/>
        </w:rPr>
        <w:t>Una sera con</w:t>
      </w:r>
      <w:r>
        <w:rPr>
          <w:rFonts w:ascii="Didot" w:hAnsi="Didot" w:hint="default"/>
          <w:rtl w:val="0"/>
        </w:rPr>
        <w:t>…</w:t>
      </w:r>
      <w:r>
        <w:rPr>
          <w:rFonts w:ascii="Didot" w:hAnsi="Didot"/>
          <w:rtl w:val="0"/>
          <w:lang w:val="pt-PT"/>
        </w:rPr>
        <w:t>Harry Belafonte</w:t>
      </w:r>
      <w:r>
        <w:rPr>
          <w:rFonts w:ascii="Didot" w:hAnsi="Didot" w:hint="default"/>
          <w:rtl w:val="0"/>
        </w:rPr>
        <w:t xml:space="preserve">” </w:t>
      </w:r>
      <w:r>
        <w:rPr>
          <w:rFonts w:ascii="Didot" w:hAnsi="Didot"/>
          <w:rtl w:val="0"/>
          <w:lang w:val="da-DK"/>
        </w:rPr>
        <w:t>vedr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  <w:lang w:val="fr-FR"/>
        </w:rPr>
        <w:t>un ensemble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formato da 5 musicisti, provenienti da diverse esperienze, animare un percorso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tracciato all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interno dell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imponente discografia dell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>artista giamaicano per mettere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in risalto i brani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significativi e approfondire le varie componenti del tessuto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musicale del genere calypso.</w:t>
      </w:r>
      <w:r>
        <w:rPr>
          <w:rFonts w:ascii="Didot" w:hAnsi="Didot"/>
          <w:rtl w:val="0"/>
          <w:lang w:val="it-IT"/>
        </w:rPr>
        <w:t xml:space="preserve"> Con B</w:t>
      </w:r>
      <w:r>
        <w:rPr>
          <w:rFonts w:ascii="Didot" w:hAnsi="Didot"/>
          <w:rtl w:val="0"/>
          <w:lang w:val="it-IT"/>
        </w:rPr>
        <w:t xml:space="preserve">runo Orioli </w:t>
      </w:r>
      <w:r>
        <w:rPr>
          <w:rFonts w:ascii="Didot" w:hAnsi="Didot"/>
          <w:rtl w:val="0"/>
          <w:lang w:val="it-IT"/>
        </w:rPr>
        <w:t>(v</w:t>
      </w:r>
      <w:r>
        <w:rPr>
          <w:rFonts w:ascii="Didot" w:hAnsi="Didot"/>
          <w:rtl w:val="0"/>
        </w:rPr>
        <w:t>oce</w:t>
      </w:r>
      <w:r>
        <w:rPr>
          <w:rFonts w:ascii="Didot" w:hAnsi="Didot"/>
          <w:rtl w:val="0"/>
          <w:lang w:val="it-IT"/>
        </w:rPr>
        <w:t xml:space="preserve">), </w:t>
      </w:r>
      <w:r>
        <w:rPr>
          <w:rFonts w:ascii="Didot" w:hAnsi="Didot"/>
          <w:rtl w:val="0"/>
          <w:lang w:val="it-IT"/>
        </w:rPr>
        <w:t>Francesco Plazzi</w:t>
      </w:r>
      <w:r>
        <w:rPr>
          <w:rFonts w:ascii="Didot" w:hAnsi="Didot"/>
          <w:rtl w:val="0"/>
          <w:lang w:val="it-IT"/>
        </w:rPr>
        <w:t xml:space="preserve"> (c</w:t>
      </w:r>
      <w:r>
        <w:rPr>
          <w:rFonts w:ascii="Didot" w:hAnsi="Didot"/>
          <w:rtl w:val="0"/>
          <w:lang w:val="it-IT"/>
        </w:rPr>
        <w:t>hitarra e cori</w:t>
      </w:r>
      <w:r>
        <w:rPr>
          <w:rFonts w:ascii="Didot" w:hAnsi="Didot"/>
          <w:rtl w:val="0"/>
          <w:lang w:val="it-IT"/>
        </w:rPr>
        <w:t xml:space="preserve">), </w:t>
      </w:r>
      <w:r>
        <w:rPr>
          <w:rFonts w:ascii="Didot" w:hAnsi="Didot"/>
          <w:rtl w:val="0"/>
          <w:lang w:val="it-IT"/>
        </w:rPr>
        <w:t>Luca Bonucci</w:t>
      </w:r>
      <w:r>
        <w:rPr>
          <w:rFonts w:ascii="Didot" w:hAnsi="Didot"/>
          <w:rtl w:val="0"/>
          <w:lang w:val="it-IT"/>
        </w:rPr>
        <w:t xml:space="preserve"> (p</w:t>
      </w:r>
      <w:r>
        <w:rPr>
          <w:rFonts w:ascii="Didot" w:hAnsi="Didot"/>
          <w:rtl w:val="0"/>
          <w:lang w:val="it-IT"/>
        </w:rPr>
        <w:t>ianoforte</w:t>
      </w:r>
      <w:r>
        <w:rPr>
          <w:rFonts w:ascii="Didot" w:hAnsi="Didot"/>
          <w:rtl w:val="0"/>
          <w:lang w:val="it-IT"/>
        </w:rPr>
        <w:t xml:space="preserve">), </w:t>
      </w:r>
      <w:r>
        <w:rPr>
          <w:rFonts w:ascii="Didot" w:hAnsi="Didot"/>
          <w:rtl w:val="0"/>
          <w:lang w:val="it-IT"/>
        </w:rPr>
        <w:t>Stefano Serafini</w:t>
      </w:r>
      <w:r>
        <w:rPr>
          <w:rFonts w:ascii="Didot" w:hAnsi="Didot"/>
          <w:rtl w:val="0"/>
          <w:lang w:val="it-IT"/>
        </w:rPr>
        <w:t xml:space="preserve"> (t</w:t>
      </w:r>
      <w:r>
        <w:rPr>
          <w:rFonts w:ascii="Didot" w:hAnsi="Didot"/>
          <w:rtl w:val="0"/>
        </w:rPr>
        <w:t>romba</w:t>
      </w:r>
      <w:r>
        <w:rPr>
          <w:rFonts w:ascii="Didot" w:hAnsi="Didot"/>
          <w:rtl w:val="0"/>
          <w:lang w:val="it-IT"/>
        </w:rPr>
        <w:t xml:space="preserve">), </w:t>
      </w:r>
      <w:r>
        <w:rPr>
          <w:rFonts w:ascii="Didot" w:hAnsi="Didot"/>
          <w:rtl w:val="0"/>
          <w:lang w:val="it-IT"/>
        </w:rPr>
        <w:t>Luca Florian</w:t>
      </w:r>
      <w:r>
        <w:rPr>
          <w:rFonts w:ascii="Didot" w:hAnsi="Didot"/>
          <w:rtl w:val="0"/>
          <w:lang w:val="it-IT"/>
        </w:rPr>
        <w:t xml:space="preserve"> (p</w:t>
      </w:r>
      <w:r>
        <w:rPr>
          <w:rFonts w:ascii="Didot" w:hAnsi="Didot"/>
          <w:rtl w:val="0"/>
          <w:lang w:val="it-IT"/>
        </w:rPr>
        <w:t>ercussioni</w:t>
      </w:r>
      <w:r>
        <w:rPr>
          <w:rFonts w:ascii="Didot" w:hAnsi="Didot"/>
          <w:rtl w:val="0"/>
          <w:lang w:val="it-IT"/>
        </w:rPr>
        <w:t>).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prosegue </w:t>
      </w:r>
      <w:r>
        <w:rPr>
          <w:rFonts w:ascii="Didot" w:hAnsi="Didot"/>
          <w:rtl w:val="0"/>
          <w:lang w:val="it-IT"/>
        </w:rPr>
        <w:t>co</w:t>
      </w:r>
      <w:r>
        <w:rPr>
          <w:rFonts w:ascii="Didot" w:hAnsi="Didot"/>
          <w:rtl w:val="0"/>
          <w:lang w:val="it-IT"/>
        </w:rPr>
        <w:t xml:space="preserve">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</w:t>
      </w:r>
      <w:r>
        <w:rPr>
          <w:rFonts w:ascii="Didot" w:hAnsi="Didot"/>
          <w:rtl w:val="0"/>
          <w:lang w:val="it-IT"/>
        </w:rPr>
        <w:t xml:space="preserve"> agosto</w:t>
      </w:r>
      <w:r>
        <w:rPr>
          <w:rFonts w:ascii="Didot" w:hAnsi="Didot"/>
          <w:rtl w:val="0"/>
          <w:lang w:val="it-IT"/>
        </w:rPr>
        <w:t>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del programma prevede</w:t>
      </w:r>
      <w:r>
        <w:rPr>
          <w:rFonts w:ascii="Didot" w:hAnsi="Didot"/>
          <w:rtl w:val="0"/>
          <w:lang w:val="it-IT"/>
        </w:rPr>
        <w:t xml:space="preserve"> invece,</w:t>
      </w:r>
      <w:r>
        <w:rPr>
          <w:rFonts w:ascii="Didot" w:hAnsi="Didot"/>
          <w:rtl w:val="0"/>
          <w:lang w:val="it-IT"/>
        </w:rPr>
        <w:t xml:space="preserve"> tra gli altri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rtl w:val="0"/>
          <w:lang w:val="it-IT"/>
        </w:rPr>
        <w:t xml:space="preserve">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