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rFonts w:ascii="Calibri" w:cs="Calibri" w:hAnsi="Calibri" w:eastAsia="Calibri"/>
          <w:sz w:val="36"/>
          <w:szCs w:val="36"/>
        </w:rPr>
      </w:pPr>
    </w:p>
    <w:tbl>
      <w:tblPr>
        <w:tblW w:w="974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6"/>
        <w:gridCol w:w="3250"/>
        <w:gridCol w:w="3250"/>
      </w:tblGrid>
      <w:tr>
        <w:tblPrEx>
          <w:shd w:val="clear" w:color="auto" w:fill="ced7e7"/>
        </w:tblPrEx>
        <w:trPr>
          <w:trHeight w:val="1627" w:hRule="atLeast"/>
        </w:trPr>
        <w:tc>
          <w:tcPr>
            <w:tcW w:type="dxa" w:w="32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 A"/>
                <w:lang w:val="it-IT"/>
              </w:rPr>
            </w:pPr>
          </w:p>
          <w:p>
            <w:pPr>
              <w:pStyle w:val="Normale"/>
            </w:pPr>
            <w:r>
              <w:rPr>
                <w:rStyle w:val="Nessuno A"/>
                <w:rtl w:val="0"/>
                <w:lang w:val="it-IT"/>
              </w:rPr>
              <w:t xml:space="preserve">              </w:t>
            </w:r>
            <w:r>
              <w:rPr>
                <w:rStyle w:val="Nessuno A"/>
                <w:kern w:val="0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476250" cy="47625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476250"/>
                                <a:chOff x="0" y="0"/>
                                <a:chExt cx="476250" cy="476250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37.5pt;height:37.5pt;" coordorigin="0,0" coordsize="476250,476250">
                      <v:rect id="_x0000_s1027" style="position:absolute;left:0;top:0;width:476250;height:47625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476250;height:476250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 A"/>
                <w:kern w:val="0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971550" cy="987637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987637"/>
                                <a:chOff x="0" y="0"/>
                                <a:chExt cx="971549" cy="987636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971550" cy="9876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8763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76.5pt;height:77.8pt;" coordorigin="0,0" coordsize="971550,987637">
                      <v:rect id="_x0000_s1030" style="position:absolute;left:0;top:0;width:971549;height:98763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971550;height:987637;">
                        <v:imagedata r:id="rId5" o:title="image1.pn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 A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rStyle w:val="Nessuno A"/>
                <w:kern w:val="0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653420" cy="523403"/>
                      <wp:effectExtent l="0" t="0" r="0" b="0"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420" cy="523403"/>
                                <a:chOff x="-1" y="-1"/>
                                <a:chExt cx="653419" cy="523402"/>
                              </a:xfrm>
                            </wpg:grpSpPr>
                            <wps:wsp>
                              <wps:cNvPr id="1073741831" name="Shape 1073741831"/>
                              <wps:cNvSpPr/>
                              <wps:spPr>
                                <a:xfrm>
                                  <a:off x="-2" y="-2"/>
                                  <a:ext cx="653421" cy="523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2" name="image2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-1"/>
                                  <a:ext cx="653419" cy="52340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51.5pt;height:41.2pt;" coordorigin="-1,-1" coordsize="653419,523403">
                      <v:rect id="_x0000_s1033" style="position:absolute;left:-1;top:-1;width:653419;height:523402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-1;top:-1;width:653419;height:523403;">
                        <v:imagedata r:id="rId6" o:title="image2.jpeg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Normale"/>
        <w:ind w:left="324" w:hanging="324"/>
        <w:rPr>
          <w:rFonts w:ascii="Calibri" w:cs="Calibri" w:hAnsi="Calibri" w:eastAsia="Calibri"/>
          <w:sz w:val="36"/>
          <w:szCs w:val="36"/>
        </w:rPr>
      </w:pPr>
    </w:p>
    <w:p>
      <w:pPr>
        <w:pStyle w:val="Normale"/>
        <w:ind w:left="216" w:hanging="216"/>
        <w:rPr>
          <w:rFonts w:ascii="Calibri" w:cs="Calibri" w:hAnsi="Calibri" w:eastAsia="Calibri"/>
          <w:sz w:val="36"/>
          <w:szCs w:val="36"/>
        </w:rPr>
      </w:pPr>
    </w:p>
    <w:p>
      <w:pPr>
        <w:pStyle w:val="Normale"/>
        <w:ind w:left="108" w:hanging="108"/>
        <w:rPr>
          <w:rFonts w:ascii="Calibri" w:cs="Calibri" w:hAnsi="Calibri" w:eastAsia="Calibri"/>
          <w:sz w:val="36"/>
          <w:szCs w:val="36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rmale"/>
        <w:jc w:val="center"/>
        <w:rPr>
          <w:rStyle w:val="Nessuno A"/>
          <w:rFonts w:ascii="Calibri" w:cs="Calibri" w:hAnsi="Calibri" w:eastAsia="Calibri"/>
          <w:b w:val="1"/>
          <w:bCs w:val="1"/>
          <w:i w:val="1"/>
          <w:iCs w:val="1"/>
          <w:sz w:val="32"/>
          <w:szCs w:val="32"/>
        </w:rPr>
      </w:pPr>
      <w:r>
        <w:rPr>
          <w:rStyle w:val="Nessuno A"/>
          <w:rFonts w:ascii="Calibri" w:cs="Calibri" w:hAnsi="Calibri" w:eastAsia="Calibri"/>
          <w:b w:val="1"/>
          <w:bCs w:val="1"/>
          <w:sz w:val="36"/>
          <w:szCs w:val="36"/>
          <w:rtl w:val="0"/>
          <w:lang w:val="it-IT"/>
        </w:rPr>
        <w:t>SPIAGGE SOUL 2016</w:t>
      </w:r>
    </w:p>
    <w:p>
      <w:pPr>
        <w:pStyle w:val="Normale"/>
        <w:jc w:val="center"/>
        <w:rPr>
          <w:rStyle w:val="Nessuno A"/>
          <w:rFonts w:ascii="Calibri" w:cs="Calibri" w:hAnsi="Calibri" w:eastAsia="Calibri"/>
          <w:sz w:val="26"/>
          <w:szCs w:val="26"/>
        </w:rPr>
      </w:pP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it-IT"/>
        </w:rPr>
        <w:t>VIII edizione</w:t>
      </w:r>
    </w:p>
    <w:p>
      <w:pPr>
        <w:pStyle w:val="Normale"/>
        <w:jc w:val="center"/>
        <w:rPr>
          <w:rStyle w:val="Nessuno A"/>
          <w:rFonts w:ascii="Calibri" w:cs="Calibri" w:hAnsi="Calibri" w:eastAsia="Calibri"/>
          <w:i w:val="1"/>
          <w:iCs w:val="1"/>
          <w:sz w:val="26"/>
          <w:szCs w:val="26"/>
        </w:rPr>
      </w:pPr>
      <w:r>
        <w:rPr>
          <w:rStyle w:val="Nessuno A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>Marina di Ravenna, Ravenna e lidi ravennati</w:t>
      </w:r>
    </w:p>
    <w:p>
      <w:pPr>
        <w:pStyle w:val="Normale"/>
        <w:jc w:val="center"/>
        <w:rPr>
          <w:rStyle w:val="Nessuno A"/>
          <w:rFonts w:ascii="Calibri" w:cs="Calibri" w:hAnsi="Calibri" w:eastAsia="Calibri"/>
          <w:i w:val="1"/>
          <w:iCs w:val="1"/>
          <w:sz w:val="26"/>
          <w:szCs w:val="26"/>
        </w:rPr>
      </w:pPr>
      <w:r>
        <w:rPr>
          <w:rStyle w:val="Nessuno A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 xml:space="preserve">18 luglio </w:t>
      </w:r>
      <w:r>
        <w:rPr>
          <w:rStyle w:val="Nessuno A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 xml:space="preserve">– </w:t>
      </w:r>
      <w:r>
        <w:rPr>
          <w:rStyle w:val="Nessuno A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>1</w:t>
      </w:r>
      <w:r>
        <w:rPr>
          <w:rStyle w:val="Nessuno A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 xml:space="preserve">° </w:t>
      </w:r>
      <w:r>
        <w:rPr>
          <w:rStyle w:val="Nessuno A"/>
          <w:rFonts w:ascii="Calibri" w:cs="Calibri" w:hAnsi="Calibri" w:eastAsia="Calibri"/>
          <w:i w:val="1"/>
          <w:iCs w:val="1"/>
          <w:sz w:val="26"/>
          <w:szCs w:val="26"/>
          <w:rtl w:val="0"/>
          <w:lang w:val="it-IT"/>
        </w:rPr>
        <w:t>agosto</w:t>
      </w:r>
    </w:p>
    <w:p>
      <w:pPr>
        <w:pStyle w:val="Normale"/>
        <w:jc w:val="center"/>
        <w:rPr>
          <w:rFonts w:ascii="Calibri" w:cs="Calibri" w:hAnsi="Calibri" w:eastAsia="Calibri"/>
          <w:sz w:val="30"/>
          <w:szCs w:val="30"/>
        </w:rPr>
      </w:pPr>
    </w:p>
    <w:p>
      <w:pPr>
        <w:pStyle w:val="Normale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e"/>
        <w:jc w:val="center"/>
        <w:rPr>
          <w:rStyle w:val="Nessuno A"/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Style w:val="Nessuno A"/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Workshop di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it-IT"/>
        </w:rPr>
        <w:t>slide guitar</w:t>
      </w:r>
      <w:r>
        <w:rPr>
          <w:rStyle w:val="Nessuno A"/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 e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it-IT"/>
        </w:rPr>
        <w:t>djembe</w:t>
      </w:r>
    </w:p>
    <w:p>
      <w:pPr>
        <w:pStyle w:val="Normale"/>
        <w:jc w:val="center"/>
        <w:rPr>
          <w:rStyle w:val="Nessuno A"/>
          <w:rFonts w:ascii="Calibri" w:cs="Calibri" w:hAnsi="Calibri" w:eastAsia="Calibri"/>
        </w:rPr>
      </w:pPr>
      <w:r>
        <w:rPr>
          <w:rStyle w:val="Nessuno A"/>
          <w:rFonts w:ascii="Calibri" w:cs="Calibri" w:hAnsi="Calibri" w:eastAsia="Calibri"/>
          <w:rtl w:val="0"/>
          <w:lang w:val="it-IT"/>
        </w:rPr>
        <w:t>25 luglio e 1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° </w:t>
      </w:r>
      <w:r>
        <w:rPr>
          <w:rStyle w:val="Nessuno A"/>
          <w:rFonts w:ascii="Calibri" w:cs="Calibri" w:hAnsi="Calibri" w:eastAsia="Calibri"/>
          <w:rtl w:val="0"/>
          <w:lang w:val="it-IT"/>
        </w:rPr>
        <w:t>agosto</w:t>
      </w:r>
    </w:p>
    <w:p>
      <w:pPr>
        <w:pStyle w:val="Normale"/>
        <w:rPr>
          <w:rFonts w:ascii="Calibri" w:cs="Calibri" w:hAnsi="Calibri" w:eastAsia="Calibri"/>
          <w:sz w:val="30"/>
          <w:szCs w:val="30"/>
        </w:rPr>
      </w:pPr>
    </w:p>
    <w:p>
      <w:pPr>
        <w:pStyle w:val="Normale (Web)"/>
        <w:spacing w:before="0" w:after="0"/>
        <w:ind w:firstLine="709"/>
        <w:jc w:val="both"/>
        <w:rPr>
          <w:rStyle w:val="Nessuno A"/>
          <w:rFonts w:ascii="Calibri" w:cs="Calibri" w:hAnsi="Calibri" w:eastAsia="Calibri"/>
        </w:rPr>
      </w:pP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  Imbracciare la chitarra e </w:t>
      </w:r>
      <w:r>
        <w:rPr>
          <w:rStyle w:val="Nessuno A"/>
          <w:rFonts w:ascii="Calibri" w:cs="Calibri" w:hAnsi="Calibri" w:eastAsia="Calibri"/>
          <w:rtl w:val="0"/>
          <w:lang w:val="it-IT"/>
        </w:rPr>
        <w:t>capire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i segreti della tecnica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 xml:space="preserve">slide </w:t>
      </w:r>
      <w:r>
        <w:rPr>
          <w:rStyle w:val="Nessuno A"/>
          <w:rFonts w:ascii="Calibri" w:cs="Calibri" w:hAnsi="Calibri" w:eastAsia="Calibri"/>
          <w:rtl w:val="0"/>
          <w:lang w:val="it-IT"/>
        </w:rPr>
        <w:t>o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scoprire le ritmiche tradizionali della musica del Mali attraverso il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tamburo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djembe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: sono i temi dei due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laboratori musicali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messi in calendario da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Spiagge Soul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per l</w:t>
      </w:r>
      <w:r>
        <w:rPr>
          <w:rStyle w:val="Nessuno A"/>
          <w:rFonts w:ascii="Calibri" w:cs="Calibri" w:hAnsi="Calibri" w:eastAsia="Calibri"/>
          <w:rtl w:val="0"/>
          <w:lang w:val="it-IT"/>
        </w:rPr>
        <w:t>’</w:t>
      </w:r>
      <w:r>
        <w:rPr>
          <w:rStyle w:val="Nessuno A"/>
          <w:rFonts w:ascii="Calibri" w:cs="Calibri" w:hAnsi="Calibri" w:eastAsia="Calibri"/>
          <w:rtl w:val="0"/>
          <w:lang w:val="it-IT"/>
        </w:rPr>
        <w:t>edizione 2016.</w:t>
      </w:r>
    </w:p>
    <w:p>
      <w:pPr>
        <w:pStyle w:val="Normale (Web)"/>
        <w:spacing w:before="0" w:after="0"/>
        <w:ind w:firstLine="709"/>
        <w:jc w:val="both"/>
        <w:rPr>
          <w:rFonts w:ascii="Calibri" w:cs="Calibri" w:hAnsi="Calibri" w:eastAsia="Calibri"/>
        </w:rPr>
      </w:pPr>
    </w:p>
    <w:p>
      <w:pPr>
        <w:pStyle w:val="Normale (Web)"/>
        <w:spacing w:before="0" w:after="0"/>
        <w:ind w:firstLine="709"/>
        <w:jc w:val="both"/>
        <w:rPr>
          <w:rStyle w:val="Nessuno A"/>
          <w:rFonts w:ascii="Calibri" w:cs="Calibri" w:hAnsi="Calibri" w:eastAsia="Calibri"/>
        </w:rPr>
      </w:pP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  Si parte il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 xml:space="preserve">25 luglio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con la lezione del musicista livornese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Roberto Luti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: cresciuto nella scena musicale di New Orleans, dove il jazz incrocia la musica afroamericana, Luti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è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considerato uno dei migliori chitarristi blues italiani. 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 xml:space="preserve">The Big Easy, </w:t>
      </w:r>
      <w:r>
        <w:rPr>
          <w:rStyle w:val="Nessuno A"/>
          <w:rFonts w:ascii="Calibri" w:cs="Calibri" w:hAnsi="Calibri" w:eastAsia="Calibri"/>
          <w:rtl w:val="0"/>
          <w:lang w:val="it-IT"/>
        </w:rPr>
        <w:t>appellativo della citt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 A"/>
          <w:rFonts w:ascii="Calibri" w:cs="Calibri" w:hAnsi="Calibri" w:eastAsia="Calibri"/>
          <w:rtl w:val="0"/>
          <w:lang w:val="it-IT"/>
        </w:rPr>
        <w:t>della Louisiana, gli ha regalato l</w:t>
      </w:r>
      <w:r>
        <w:rPr>
          <w:rStyle w:val="Nessuno A"/>
          <w:rFonts w:ascii="Calibri" w:cs="Calibri" w:hAnsi="Calibri" w:eastAsia="Calibri"/>
          <w:rtl w:val="0"/>
          <w:lang w:val="it-IT"/>
        </w:rPr>
        <w:t>’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incontro nel 2004 con il progetto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Playing for Change</w:t>
      </w:r>
      <w:r>
        <w:rPr>
          <w:rStyle w:val="Nessuno A"/>
          <w:rFonts w:ascii="Calibri" w:cs="Calibri" w:hAnsi="Calibri" w:eastAsia="Calibri"/>
          <w:rtl w:val="0"/>
          <w:lang w:val="it-IT"/>
        </w:rPr>
        <w:t>, che connette dal punto di vista artistico musicisti di diverse nazionalit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 A"/>
          <w:rFonts w:ascii="Calibri" w:cs="Calibri" w:hAnsi="Calibri" w:eastAsia="Calibri"/>
          <w:rtl w:val="0"/>
          <w:lang w:val="it-IT"/>
        </w:rPr>
        <w:t>con l</w:t>
      </w:r>
      <w:r>
        <w:rPr>
          <w:rStyle w:val="Nessuno A"/>
          <w:rFonts w:ascii="Calibri" w:cs="Calibri" w:hAnsi="Calibri" w:eastAsia="Calibri"/>
          <w:rtl w:val="0"/>
          <w:lang w:val="it-IT"/>
        </w:rPr>
        <w:t>’</w:t>
      </w:r>
      <w:r>
        <w:rPr>
          <w:rStyle w:val="Nessuno A"/>
          <w:rFonts w:ascii="Calibri" w:cs="Calibri" w:hAnsi="Calibri" w:eastAsia="Calibri"/>
          <w:rtl w:val="0"/>
          <w:lang w:val="it-IT"/>
        </w:rPr>
        <w:t>intento di lanciare un messaggio di pace nel mondo attraverso la musica.</w:t>
      </w:r>
      <w:r>
        <w:rPr>
          <w:rStyle w:val="Nessuno A"/>
          <w:rFonts w:ascii="Calibri" w:cs="Calibri" w:hAnsi="Calibri" w:eastAsia="Calibri"/>
          <w:rtl w:val="0"/>
          <w:lang w:val="it-IT"/>
        </w:rPr>
        <w:t> </w:t>
      </w:r>
    </w:p>
    <w:p>
      <w:pPr>
        <w:pStyle w:val="Normale (Web)"/>
        <w:spacing w:before="0" w:after="0"/>
        <w:ind w:firstLine="709"/>
        <w:jc w:val="both"/>
        <w:rPr>
          <w:rFonts w:ascii="Calibri" w:cs="Calibri" w:hAnsi="Calibri" w:eastAsia="Calibri"/>
        </w:rPr>
      </w:pPr>
    </w:p>
    <w:p>
      <w:pPr>
        <w:pStyle w:val="Normale (Web)"/>
        <w:spacing w:before="0" w:after="0"/>
        <w:ind w:firstLine="709"/>
        <w:jc w:val="both"/>
        <w:rPr>
          <w:rStyle w:val="Nessuno A"/>
          <w:rFonts w:ascii="Calibri" w:cs="Calibri" w:hAnsi="Calibri" w:eastAsia="Calibri"/>
        </w:rPr>
      </w:pP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  Ultimo giorno di festival, il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 xml:space="preserve"> 1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 xml:space="preserve">°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agosto</w:t>
      </w:r>
      <w:r>
        <w:rPr>
          <w:rStyle w:val="Nessuno A"/>
          <w:rFonts w:ascii="Calibri" w:cs="Calibri" w:hAnsi="Calibri" w:eastAsia="Calibri"/>
          <w:rtl w:val="0"/>
          <w:lang w:val="it-IT"/>
        </w:rPr>
        <w:t>, ci sar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 A"/>
          <w:rFonts w:ascii="Calibri" w:cs="Calibri" w:hAnsi="Calibri" w:eastAsia="Calibri"/>
          <w:rtl w:val="0"/>
          <w:lang w:val="it-IT"/>
        </w:rPr>
        <w:t>la lezione di percussioni (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>djembe)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con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Sidiki Kamara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,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musicista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del Mali a cui si deve la combinazione dei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 xml:space="preserve">ritmi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 xml:space="preserve">jazz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con la tradizione musicale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dell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Africa occidentale</w:t>
      </w:r>
      <w:r>
        <w:rPr>
          <w:rStyle w:val="Nessuno A"/>
          <w:rFonts w:ascii="Calibri" w:cs="Calibri" w:hAnsi="Calibri" w:eastAsia="Calibri"/>
          <w:rtl w:val="0"/>
          <w:lang w:val="it-IT"/>
        </w:rPr>
        <w:t>. Kamara ha alle spalle oltre 20 anni di esperienza nell</w:t>
      </w:r>
      <w:r>
        <w:rPr>
          <w:rStyle w:val="Nessuno A"/>
          <w:rFonts w:ascii="Calibri" w:cs="Calibri" w:hAnsi="Calibri" w:eastAsia="Calibri"/>
          <w:rtl w:val="0"/>
          <w:lang w:val="it-IT"/>
        </w:rPr>
        <w:t>’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insegnamento unita a una lunga e fruttuosa collaborazione con il Balletto Nazionale del Mali e con artisti di fama internazionale, come il chitarrista 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>jazz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americano Bill Frisell. </w:t>
      </w:r>
    </w:p>
    <w:p>
      <w:pPr>
        <w:pStyle w:val="Normale (Web)"/>
        <w:spacing w:before="0" w:after="0"/>
        <w:ind w:firstLine="709"/>
        <w:jc w:val="both"/>
        <w:rPr>
          <w:rFonts w:ascii="Calibri" w:cs="Calibri" w:hAnsi="Calibri" w:eastAsia="Calibri"/>
        </w:rPr>
      </w:pPr>
    </w:p>
    <w:p>
      <w:pPr>
        <w:pStyle w:val="Normale"/>
        <w:ind w:firstLine="709"/>
        <w:jc w:val="both"/>
        <w:rPr>
          <w:rStyle w:val="Nessuno A"/>
          <w:rFonts w:ascii="Calibri" w:cs="Calibri" w:hAnsi="Calibri" w:eastAsia="Calibri"/>
        </w:rPr>
      </w:pP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   I 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>workshop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di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Slide Guitar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(25 luglio) e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Tamburo Djembe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(1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°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agosto) si tengono al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Bagno Singita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a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Marina di Ravenna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dalle ore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15:30 alle 17:00</w:t>
      </w:r>
      <w:r>
        <w:rPr>
          <w:rStyle w:val="Nessuno A"/>
          <w:rFonts w:ascii="Calibri" w:cs="Calibri" w:hAnsi="Calibri" w:eastAsia="Calibri"/>
          <w:rtl w:val="0"/>
          <w:lang w:val="it-IT"/>
        </w:rPr>
        <w:t>. Sono aperti a tutti, musicisti o semplici appassionati. Chi volesse pu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ò </w:t>
      </w:r>
      <w:r>
        <w:rPr>
          <w:rStyle w:val="Nessuno A"/>
          <w:rFonts w:ascii="Calibri" w:cs="Calibri" w:hAnsi="Calibri" w:eastAsia="Calibri"/>
          <w:rtl w:val="0"/>
          <w:lang w:val="it-IT"/>
        </w:rPr>
        <w:t>portare con s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é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il proprio strumento musicale. Il contributo per ogni laboratorio 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è </w:t>
      </w:r>
      <w:r>
        <w:rPr>
          <w:rStyle w:val="Nessuno A"/>
          <w:rFonts w:ascii="Calibri" w:cs="Calibri" w:hAnsi="Calibri" w:eastAsia="Calibri"/>
          <w:rtl w:val="0"/>
          <w:lang w:val="it-IT"/>
        </w:rPr>
        <w:t>di 20 euro. Per informazioni e iscrizioni scrivere a linda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@spiaggesoul.it</w:t>
      </w:r>
      <w:r>
        <w:rPr/>
        <w:fldChar w:fldCharType="end" w:fldLock="0"/>
      </w:r>
      <w:r>
        <w:rPr>
          <w:rStyle w:val="Nessuno A"/>
          <w:rFonts w:ascii="Calibri" w:cs="Calibri" w:hAnsi="Calibri" w:eastAsia="Calibri"/>
          <w:rtl w:val="0"/>
          <w:lang w:val="it-IT"/>
        </w:rPr>
        <w:t> </w:t>
      </w:r>
    </w:p>
    <w:p>
      <w:pPr>
        <w:pStyle w:val="Normale"/>
        <w:ind w:firstLine="709"/>
        <w:jc w:val="both"/>
        <w:rPr>
          <w:rFonts w:ascii="Calibri" w:cs="Calibri" w:hAnsi="Calibri" w:eastAsia="Calibri"/>
        </w:rPr>
      </w:pPr>
    </w:p>
    <w:p>
      <w:pPr>
        <w:pStyle w:val="Normale"/>
        <w:ind w:firstLine="708"/>
        <w:jc w:val="both"/>
        <w:rPr>
          <w:rStyle w:val="Nessuno A"/>
          <w:rFonts w:ascii="Calibri" w:cs="Calibri" w:hAnsi="Calibri" w:eastAsia="Calibri"/>
        </w:rPr>
      </w:pPr>
      <w:r>
        <w:rPr>
          <w:rStyle w:val="Nessuno A"/>
          <w:rFonts w:ascii="Calibri" w:cs="Calibri" w:hAnsi="Calibri" w:eastAsia="Calibri"/>
          <w:rtl w:val="0"/>
          <w:lang w:val="it-IT"/>
        </w:rPr>
        <w:t xml:space="preserve">Per </w:t>
      </w: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immagini</w: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scaricabili: www.spiaggesoul.it, </w:t>
      </w:r>
      <w:r>
        <w:rPr>
          <w:rStyle w:val="Nessuno A"/>
          <w:rFonts w:ascii="Calibri" w:cs="Calibri" w:hAnsi="Calibri" w:eastAsia="Calibri"/>
          <w:rtl w:val="0"/>
          <w:lang w:val="it-IT"/>
        </w:rPr>
        <w:t>“</w:t>
      </w:r>
      <w:r>
        <w:rPr>
          <w:rStyle w:val="Nessuno A"/>
          <w:rFonts w:ascii="Calibri" w:cs="Calibri" w:hAnsi="Calibri" w:eastAsia="Calibri"/>
          <w:rtl w:val="0"/>
          <w:lang w:val="it-IT"/>
        </w:rPr>
        <w:t>Area Press - Immagini</w:t>
      </w:r>
      <w:r>
        <w:rPr>
          <w:rStyle w:val="Nessuno A"/>
          <w:rFonts w:ascii="Calibri" w:cs="Calibri" w:hAnsi="Calibri" w:eastAsia="Calibri"/>
          <w:rtl w:val="0"/>
          <w:lang w:val="it-IT"/>
        </w:rPr>
        <w:t>”</w:t>
      </w:r>
      <w:r>
        <w:rPr>
          <w:rStyle w:val="Nessuno A"/>
          <w:rFonts w:ascii="Calibri" w:cs="Calibri" w:hAnsi="Calibri" w:eastAsia="Calibri"/>
          <w:rtl w:val="0"/>
          <w:lang w:val="it-IT"/>
        </w:rPr>
        <w:t>.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ind w:firstLine="708"/>
        <w:jc w:val="both"/>
        <w:rPr>
          <w:rStyle w:val="Nessuno A"/>
          <w:rFonts w:ascii="Calibri" w:cs="Calibri" w:hAnsi="Calibri" w:eastAsia="Calibri"/>
        </w:rPr>
      </w:pP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 xml:space="preserve">Spiagge Soul 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 xml:space="preserve">è 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>il festival organizzato dall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>’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 xml:space="preserve">Associazione culturale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“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Blues Eye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 xml:space="preserve"> con la direzione artistica di Francesco Plazzi, la compartecipazione del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 xml:space="preserve">Comune di Ravenna, 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 xml:space="preserve">il sostegno della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Regione Emilia-Romagna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 xml:space="preserve"> e il patrocinio del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Ministero dei Beni e delle Attivit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rStyle w:val="Nessuno A"/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Culturali e del Turismo</w:t>
      </w:r>
      <w:r>
        <w:rPr>
          <w:rStyle w:val="Nessuno A"/>
          <w:rFonts w:ascii="Calibri" w:cs="Calibri" w:hAnsi="Calibri" w:eastAsia="Calibri"/>
          <w:i w:val="1"/>
          <w:iCs w:val="1"/>
          <w:rtl w:val="0"/>
          <w:lang w:val="it-IT"/>
        </w:rPr>
        <w:t>.</w:t>
      </w:r>
    </w:p>
    <w:p>
      <w:pPr>
        <w:pStyle w:val="Normale"/>
        <w:ind w:firstLine="708"/>
        <w:jc w:val="both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</w:pP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</w:t>
      </w:r>
      <w:r>
        <w:rPr>
          <w:rStyle w:val="Nessuno A"/>
          <w:rFonts w:ascii="Calibri" w:cs="Calibri" w:hAnsi="Calibri" w:eastAsia="Calibri"/>
        </w:rPr>
        <mc:AlternateContent>
          <mc:Choice Requires="wpg">
            <w:drawing>
              <wp:inline distT="0" distB="0" distL="0" distR="0">
                <wp:extent cx="186980" cy="18698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80" cy="186980"/>
                          <a:chOff x="0" y="0"/>
                          <a:chExt cx="186979" cy="186979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-1" y="-1"/>
                            <a:ext cx="186981" cy="186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86981" cy="1869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5" style="visibility:visible;width:14.7pt;height:14.7pt;" coordorigin="-1,-1" coordsize="186980,186980">
                <v:rect id="_x0000_s1036" style="position:absolute;left:-1;top:-1;width:186980;height:1869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-1;top:-1;width:186980;height:186980;">
                  <v:imagedata r:id="rId7" o:title="image3.jpeg"/>
                </v:shape>
              </v:group>
            </w:pict>
          </mc:Fallback>
        </mc:AlternateContent>
      </w:r>
      <w:r>
        <w:rPr>
          <w:rStyle w:val="Nessuno A"/>
          <w:rFonts w:ascii="Calibri" w:cs="Calibri" w:hAnsi="Calibri" w:eastAsia="Calibri"/>
          <w:rtl w:val="0"/>
          <w:lang w:val="it-IT"/>
        </w:rPr>
        <w:t xml:space="preserve"> Spiagge Soul Festival</w:t>
      </w: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rPr>
          <w:rStyle w:val="Nessuno A"/>
          <w:rFonts w:ascii="Calibri" w:cs="Calibri" w:hAnsi="Calibri" w:eastAsia="Calibri"/>
        </w:rPr>
      </w:pPr>
      <w:r>
        <w:rPr>
          <w:rStyle w:val="Nessuno A"/>
          <w:rFonts w:ascii="Calibri" w:cs="Calibri" w:hAnsi="Calibri" w:eastAsia="Calibri"/>
          <w:rtl w:val="0"/>
          <w:lang w:val="it-IT"/>
        </w:rPr>
        <w:t>Bologna, 23 luglio 2016</w:t>
      </w: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Style w:val="Nessuno A"/>
          <w:rFonts w:ascii="Calibri" w:cs="Calibri" w:hAnsi="Calibri" w:eastAsia="Calibri"/>
          <w:b w:val="1"/>
          <w:bCs w:val="1"/>
        </w:rPr>
      </w:pPr>
      <w:r>
        <w:rPr>
          <w:rStyle w:val="Nessuno A"/>
          <w:rFonts w:ascii="Calibri" w:cs="Calibri" w:hAnsi="Calibri" w:eastAsia="Calibri"/>
          <w:b w:val="1"/>
          <w:bCs w:val="1"/>
          <w:rtl w:val="0"/>
          <w:lang w:val="it-IT"/>
        </w:rPr>
        <w:t>Ufficio Stampa</w:t>
      </w:r>
    </w:p>
    <w:p>
      <w:pPr>
        <w:pStyle w:val="Normale"/>
        <w:rPr>
          <w:rStyle w:val="Nessuno A"/>
          <w:rFonts w:ascii="Calibri" w:cs="Calibri" w:hAnsi="Calibri" w:eastAsia="Calibri"/>
          <w:lang w:val="de-DE"/>
        </w:rPr>
      </w:pPr>
      <w:r>
        <w:rPr>
          <w:rStyle w:val="Nessuno A"/>
          <w:rFonts w:ascii="Calibri" w:cs="Calibri" w:hAnsi="Calibri" w:eastAsia="Calibri"/>
          <w:b w:val="1"/>
          <w:bCs w:val="1"/>
          <w:rtl w:val="0"/>
          <w:lang w:val="de-DE"/>
        </w:rPr>
        <w:t>Eikon s.r.l.</w:t>
      </w:r>
    </w:p>
    <w:p>
      <w:pPr>
        <w:pStyle w:val="Normale"/>
        <w:rPr>
          <w:rStyle w:val="Nessuno A"/>
          <w:rFonts w:ascii="Calibri" w:cs="Calibri" w:hAnsi="Calibri" w:eastAsia="Calibri"/>
          <w:sz w:val="30"/>
          <w:szCs w:val="30"/>
        </w:rPr>
      </w:pPr>
      <w:r>
        <w:rPr>
          <w:rStyle w:val="Nessuno A"/>
          <w:rFonts w:ascii="Calibri" w:cs="Calibri" w:hAnsi="Calibri" w:eastAsia="Calibri"/>
          <w:rtl w:val="0"/>
          <w:lang w:val="it-IT"/>
        </w:rPr>
        <w:t xml:space="preserve">via Perlasca, 10 - 40137 Bologna tel. +39 348 3694618 / +39 051 6238522 - fax +39 051 6231727 /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"mailto:press@eikoncommunication.com"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press@eikoncommunication.com</w:t>
      </w:r>
      <w:r>
        <w:rPr/>
        <w:fldChar w:fldCharType="end" w:fldLock="0"/>
      </w:r>
    </w:p>
    <w:p>
      <w:pPr>
        <w:pStyle w:val="Normale"/>
        <w:jc w:val="center"/>
      </w:pPr>
      <w:r>
        <w:rPr>
          <w:rFonts w:ascii="Calibri" w:cs="Calibri" w:hAnsi="Calibri" w:eastAsia="Calibri"/>
          <w:sz w:val="30"/>
          <w:szCs w:val="30"/>
        </w:rPr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Nessuno A">
    <w:name w:val="Nessuno A"/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Nessuno A"/>
    <w:next w:val="Hyperlink.0"/>
    <w:rPr>
      <w:rFonts w:ascii="Calibri" w:cs="Calibri" w:hAnsi="Calibri" w:eastAsia="Calibri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